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869" w:rsidRDefault="00957869" w:rsidP="0095786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957869" w:rsidRDefault="00957869" w:rsidP="0095786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Ш-А.Р.</w:t>
      </w:r>
    </w:p>
    <w:p w:rsidR="00957869" w:rsidRDefault="00957869" w:rsidP="0095786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869" w:rsidRDefault="00957869" w:rsidP="0095786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869" w:rsidRDefault="00957869" w:rsidP="0095786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r>
        <w:rPr>
          <w:rFonts w:ascii="Garamond" w:hAnsi="Garamond" w:cs="Aharoni"/>
          <w:b/>
          <w:sz w:val="44"/>
          <w:szCs w:val="44"/>
          <w:lang w:bidi="he-IL"/>
        </w:rPr>
        <w:t xml:space="preserve">Годовой план </w:t>
      </w:r>
    </w:p>
    <w:p w:rsidR="00957869" w:rsidRDefault="00957869" w:rsidP="0095786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proofErr w:type="gramStart"/>
      <w:r>
        <w:rPr>
          <w:rFonts w:ascii="Garamond" w:hAnsi="Garamond" w:cs="Aharoni"/>
          <w:b/>
          <w:sz w:val="44"/>
          <w:szCs w:val="44"/>
          <w:lang w:bidi="he-IL"/>
        </w:rPr>
        <w:t>учебно</w:t>
      </w:r>
      <w:proofErr w:type="gramEnd"/>
      <w:r>
        <w:rPr>
          <w:rFonts w:ascii="Garamond" w:hAnsi="Garamond" w:cs="Aharoni"/>
          <w:b/>
          <w:sz w:val="44"/>
          <w:szCs w:val="44"/>
          <w:lang w:bidi="he-IL"/>
        </w:rPr>
        <w:t xml:space="preserve">-воспитательной работы </w:t>
      </w:r>
    </w:p>
    <w:p w:rsidR="00957869" w:rsidRDefault="00957869" w:rsidP="0095786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proofErr w:type="gramStart"/>
      <w:r>
        <w:rPr>
          <w:rFonts w:ascii="Garamond" w:hAnsi="Garamond" w:cs="Aharoni"/>
          <w:b/>
          <w:sz w:val="40"/>
          <w:szCs w:val="40"/>
          <w:lang w:bidi="he-IL"/>
        </w:rPr>
        <w:t>заместителя</w:t>
      </w:r>
      <w:proofErr w:type="gramEnd"/>
      <w:r>
        <w:rPr>
          <w:rFonts w:ascii="Garamond" w:hAnsi="Garamond" w:cs="Aharoni"/>
          <w:b/>
          <w:sz w:val="40"/>
          <w:szCs w:val="40"/>
          <w:lang w:bidi="he-IL"/>
        </w:rPr>
        <w:t xml:space="preserve"> директора по УВР   </w:t>
      </w:r>
    </w:p>
    <w:p w:rsidR="00957869" w:rsidRDefault="00957869" w:rsidP="0095786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МКОУ «</w:t>
      </w:r>
      <w:proofErr w:type="spellStart"/>
      <w:r>
        <w:rPr>
          <w:rFonts w:ascii="Garamond" w:hAnsi="Garamond" w:cs="Aharoni"/>
          <w:b/>
          <w:sz w:val="40"/>
          <w:szCs w:val="40"/>
          <w:lang w:bidi="he-IL"/>
        </w:rPr>
        <w:t>Тухчарская</w:t>
      </w:r>
      <w:proofErr w:type="spellEnd"/>
      <w:r>
        <w:rPr>
          <w:rFonts w:ascii="Garamond" w:hAnsi="Garamond" w:cs="Aharoni"/>
          <w:b/>
          <w:sz w:val="40"/>
          <w:szCs w:val="40"/>
          <w:lang w:bidi="he-IL"/>
        </w:rPr>
        <w:t xml:space="preserve"> СОШ№1»</w:t>
      </w:r>
    </w:p>
    <w:p w:rsidR="00957869" w:rsidRDefault="00957869" w:rsidP="0095786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Курбановой Ж.М.</w:t>
      </w:r>
    </w:p>
    <w:p w:rsidR="00957869" w:rsidRDefault="00957869" w:rsidP="0095786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proofErr w:type="gramStart"/>
      <w:r>
        <w:rPr>
          <w:rFonts w:ascii="Garamond" w:hAnsi="Garamond" w:cs="Aharoni"/>
          <w:b/>
          <w:sz w:val="40"/>
          <w:szCs w:val="40"/>
          <w:lang w:bidi="he-IL"/>
        </w:rPr>
        <w:t>на</w:t>
      </w:r>
      <w:proofErr w:type="gramEnd"/>
      <w:r>
        <w:rPr>
          <w:rFonts w:ascii="Garamond" w:hAnsi="Garamond" w:cs="Aharoni"/>
          <w:b/>
          <w:sz w:val="40"/>
          <w:szCs w:val="40"/>
          <w:lang w:bidi="he-IL"/>
        </w:rPr>
        <w:t xml:space="preserve"> 2018-2019 учебный год</w:t>
      </w:r>
    </w:p>
    <w:p w:rsidR="00957869" w:rsidRDefault="00957869" w:rsidP="0095786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 ШКОЛЫ: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школа – это открытое пространство для развития потенциальных возможностей и самореализации субъектов образовательного процесса.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Смысл нашей </w:t>
      </w:r>
      <w:proofErr w:type="gramStart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 -</w:t>
      </w:r>
      <w:proofErr w:type="gramEnd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 здоровой и физически развитой личности, ориентированной на творческое преобразование действительности и саморазвитие,   личности компетентной, образованной и самостоятельной, стремящейся к овладению опытом духовной жизни, нравственного поведения, освоению ценностей национальной культуры.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 НАПРАВЛЕНИЯ</w:t>
      </w:r>
      <w:proofErr w:type="gramEnd"/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ОБРАЗОВАТЕЛЬНОГО УЧРЕЖДЕНИЯ В СООТВЕТСТВИИ С ВЫБРАННОЙ МИССИЕЙ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-реализация приоритетного национального проекта «Образование» механизма   системных изменений и инновационных преобразований в Н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оволак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ском районе;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-обеспечение качества и доступности образования;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-обновление школьного содержания и структуры образования на основе вводимых Федеральных образовательных стандартов основного общего образования;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повышение эффективности и результативности образовательного и воспитательного процесса в школе;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улучшение качества проведения факультативных, элективных занятий по </w:t>
      </w:r>
      <w:proofErr w:type="gramStart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выбору,   </w:t>
      </w:r>
      <w:proofErr w:type="gramEnd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консультационных занятий, внеклассной работы и дополнительного образования;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социально-значимых качеств учащихся;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совершенствование системы </w:t>
      </w:r>
      <w:proofErr w:type="spellStart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предпрофильного</w:t>
      </w:r>
      <w:proofErr w:type="spellEnd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обучения;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обеспечение оптимального уровня квалификации педагогических кадров, необходимого для успешного развития и функционирования школы;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совершенствование работы, направленной на сохранение и укрепление здоровья школьников и привитие им навыков здорового образа жизни;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организация работы </w:t>
      </w:r>
      <w:proofErr w:type="gramStart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 планомерной</w:t>
      </w:r>
      <w:proofErr w:type="gramEnd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подготовке школьников к сдаче ГИА в форме ОГЭ  и ЕГЭ.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 ШКОЛЫ: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условий для самоопределения, самореализации и успешной социализации личности обучающихся и педагогов.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 РАБОТЫ: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Создать наиболее благоприятные условия для становления и развития субъектно-субъектных отношений всех участников образовательного процесса, развития личности школьника, удовлетворения его образовательных и творческих потребностей; формирования способности к личностно и социально значимой самореализации в условиях конкурентно напряженной среды.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МЕТОДИЧЕСКАЯ ТЕМА: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профессиональной компетенции учителя как основы повышения качества преподавания и его эффективности в условиях введения ФГОС второго поколения».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 работы: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Повышение эффективности и качества образовательного процесса;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Решение поставленных задач и достижение цели выполнять в соответствии с Программой развития школы, включающей комплексно-целевые программы: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Образовательная программа,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</w:t>
      </w:r>
      <w:proofErr w:type="spellStart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здоровьесбережения</w:t>
      </w:r>
      <w:proofErr w:type="spellEnd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воспитательной работы, 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духовно-нравственного и гражданско-патриотического воспитания,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информатизации образовательной среды,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работы психологической службы школы,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материально-технического обеспечения школы.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 пе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дагогического коллектива на 2018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201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год: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Управленческая деятельность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Совершенствовать систему общественно-государственного </w:t>
      </w:r>
      <w:proofErr w:type="gramStart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управления  с</w:t>
      </w:r>
      <w:proofErr w:type="gramEnd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целью повышения эффективности работы.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Продолжить реализацию ООП НОО и ООПООО в рамках созданных условий и в соответствии с требованиями ФГОС.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Обеспечить условия для дифференциации содержания образования с учетом потребностей и интересов обучающихся.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Создать условия для реализации права обучающихся на индивидуальную траекторию обучения для следующих категорий: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Одаренные и высокомотивированные обучающиеся;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- Дети с ОВЗ и нуждающиеся в длительном лечении.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Продолжить создание </w:t>
      </w:r>
      <w:proofErr w:type="gramStart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условий  для</w:t>
      </w:r>
      <w:proofErr w:type="gramEnd"/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творческой самореализации обучающихся с               учетом их интересов, потребностей в разнообразных сферах человеческой деятельности через воспитательную систему школы, дополнительное образование, внеурочную деятельность.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Педагогическая деятельность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Вовлечение родителей в образовательную деятельность, совершенствование системы взаимодействия с семьей с целью повышения ответственности родителей за обучение и воспитание детей. 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Обеспечение высокого качества обучения и воспитания в урочной и внеурочной деятельности в соответствии с требованиями ФГОС.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Продолжить внедрение системы работы с одаренными детьми.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Продолжить формирование профессиональных компетенций и развитие творческой инициативы педагогов на основе программ повышения квалификации.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Продолжить работу по включению педагогов в научно- исследовательскую, самообразовательную деятельность.</w:t>
      </w:r>
    </w:p>
    <w:p w:rsidR="003E621D" w:rsidRPr="003E621D" w:rsidRDefault="003E621D" w:rsidP="003E62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3E6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 </w:t>
      </w:r>
    </w:p>
    <w:p w:rsidR="003E621D" w:rsidRP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7869" w:rsidRPr="003E621D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21D" w:rsidRDefault="003E621D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 заместителя директора</w:t>
      </w: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учебно-воспитательной работе на 2018-2019учебный год</w:t>
      </w:r>
    </w:p>
    <w:p w:rsidR="00957869" w:rsidRDefault="00957869" w:rsidP="009578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13383"/>
      </w:tblGrid>
      <w:tr w:rsidR="00957869" w:rsidTr="00957869">
        <w:trPr>
          <w:trHeight w:val="135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957869" w:rsidTr="00957869">
        <w:trPr>
          <w:trHeight w:val="15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школы к новому учебному году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к августовскому педсовету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Составление годового плана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 управления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учебно-воспитательным процессом и плана ВШК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к составлению расписания уроков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Уточнение списков учащихся. Составление списков учащихся 1-х классов, 10-го класса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состояния кабинетов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руководителями методических объединений учителей по планированию на новый учебный год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учителями с целью определения готовности к работе в новом учебном году: проверка и утверждение календарно-тематического планирования учителей по каждому предмету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бывшими классными руководителями 9-х, 11-х классов с целью получения информации о поступлении учащихся в учебные заведения, устройстве на работу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классными руководителями по вопросу подготовки документации для сдачи статистической отчетности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заведующим библиотекой по вопросу обеспечения учебниками, методическими пособиями, другими средствами обучения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Инструктаж по заполнению журналов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к проведению первого учебного дня</w:t>
            </w:r>
          </w:p>
        </w:tc>
      </w:tr>
      <w:tr w:rsidR="00957869" w:rsidTr="00957869">
        <w:trPr>
          <w:trHeight w:val="15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Выявление учащихся группы риска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за процессом обучения учащихся группы риска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классных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единого орфографического режима, посещаемость.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Составление графика открытых уроков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Нулевые срезы знаний вновь прибывших учащихся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Анализ входных контрольных работ и тестирований по предметам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Составление графика прохождения курсовой переподготовки педагогических кадров (направление учителей на курсы повышения квалификации)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молодыми специалистами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Совещание учителей, работающих в 5-х классах с учителями, выпустившими 4 классы (преемственность)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документации для сдачи статистической отчетности</w:t>
            </w:r>
          </w:p>
        </w:tc>
      </w:tr>
      <w:tr w:rsidR="00957869" w:rsidTr="00957869">
        <w:trPr>
          <w:trHeight w:val="3555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процесса обучения детей, находящихся под опекой и детей-сирот.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Организация работы с неуспевающими учащимися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проведения контрольных работ по предметам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накопляемость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отметок, соблюдение норм объема домашних заданий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Написание аналитических справок по итогам контроля. Оформление информационно-аналитических справок.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Открытые уроки по графику.</w:t>
            </w:r>
          </w:p>
        </w:tc>
      </w:tr>
      <w:tr w:rsidR="00957869" w:rsidTr="00957869">
        <w:trPr>
          <w:trHeight w:val="15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Административный контроль по итогам успеваемости I четверти.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классными руководителями по итогам I четверти. Прием отчетов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журналов: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классных; 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объективность выставления отметок за I четверть, выполнение гос. программ – 1-9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технике безопасности.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Персональный контроль вновь прибывших и молодых специалистов: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Дибировой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М.И.</w:t>
            </w:r>
            <w:proofErr w:type="gramEnd"/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оформлением дневников уч-ся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Классно-обобщающий контроль 5-х классов;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Аттестация учителей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условий, способствующих сохранению и укреплению здоровья обучающих сохранению и укреплению здоровья обучающихся (организация питания, соблюдение санитарно-гигиенических условий обучения в спортивном зале, кабинетах информатики, химии, физики, мастерских)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Проведение педагогического совета по итогам I четверти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Корректировка графика ВШК за учебно-воспитательным процессом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Написание аналитических справок</w:t>
            </w:r>
          </w:p>
        </w:tc>
      </w:tr>
      <w:tr w:rsidR="00957869" w:rsidTr="00957869">
        <w:trPr>
          <w:trHeight w:val="15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Родительское собрание по итогам I полугодия.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Организация работы с неуспевающими учащимися. Классно-обобщающий контроль в 6-7 классах.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Проведение малого педсовета по обобщающему контролю в 5-7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Прием родителей по вопросам учебно-воспитательной деятельности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Административный контроль по классам (по предметам) за I полугодие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Написание информационно-аналитических справок по итогам контроля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классными руководителями выпускных классов: сбор информации об экзаменах, выбранных уч-ся по желанию; по итогам I полугодия. Прием отчетов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накопляемость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отметок, посещаемость – 5-9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объективность выставления отметок за I полугодие, выполнение гос. программ –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 Собеседование с учителями по вопросу выполнения программы, практической части программы по предмету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Анализ успеваемости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пробных ЕГЭ и ОГЭ в 9-11 классах.</w:t>
            </w:r>
          </w:p>
        </w:tc>
      </w:tr>
      <w:tr w:rsidR="00957869" w:rsidTr="00957869">
        <w:trPr>
          <w:trHeight w:val="15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Фронтальный контроль классов.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персональный контроль учителей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учителей с целью обобщения передового педагогического опыта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Анализ состояния учебно-воспитательной работы в школе по всем направлениям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над состоянием системы оценивания знаний, ПДД.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учителями по календарно-тематическому планированию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Составление графика проведения контрольных работ на II семестр.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Малый педсовет по классам.</w:t>
            </w:r>
          </w:p>
        </w:tc>
      </w:tr>
      <w:tr w:rsidR="00957869" w:rsidTr="00957869">
        <w:trPr>
          <w:trHeight w:val="336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Классно-обобщающий контроль 9 класса.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Малый педсовет по 9 классу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за успеваемостью в 5-9 классах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Прием родителей по вопросам учебно-воспитательной деятельности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Оформление информационно-аналитических документов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объективность выставления отметок за II триместр – 5-9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календарно-тематического планирования, практической части программы, правильность оформления –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7869" w:rsidTr="00957869">
        <w:trPr>
          <w:trHeight w:val="15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Предварительное комплектование 10 классов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система опроса, работа со слабоуспевающими 5-9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накопляемость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отметок, посещаемость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за организацией повторения пройденного материала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Проведение родительских собраний. (Знакомство учащихся и их родителей с Положением об итоговой аттестации выпускников 9-х, 11-х классов.)</w:t>
            </w:r>
          </w:p>
          <w:p w:rsidR="00957869" w:rsidRDefault="0095786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Классно-обобщающий контроль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7869" w:rsidRDefault="0095786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 педсовет по 11 классу.</w:t>
            </w:r>
          </w:p>
          <w:p w:rsidR="00957869" w:rsidRDefault="0095786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состояния подготовки к экзаменам в 9-х, 11-х классах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Оформление информационно-аналитических документов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Прием отчетов по итогам IIІ четверти</w:t>
            </w:r>
          </w:p>
        </w:tc>
      </w:tr>
      <w:tr w:rsidR="00957869" w:rsidTr="00957869">
        <w:trPr>
          <w:trHeight w:val="15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и проведение пробных экзаменов в форме ЕГЭ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Составление списка учителей на курсы повышения квалификации и аттестации на следующий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  <w:p w:rsidR="00957869" w:rsidRDefault="0095786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 педсовет по работе классных руководителей.</w:t>
            </w:r>
          </w:p>
          <w:p w:rsidR="00957869" w:rsidRDefault="0095786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соблюдение единого орфографического режима, организация повторения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Организация повторение по учебным предметам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материала на учителей, прошедших аттестацию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материала, стендов по итоговой аттестации выпускников 9-х, 11-х классов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выполнения учебных планов и программ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Анализ работы по проведению аттестации педагогических работников. Сдача отчета</w:t>
            </w:r>
          </w:p>
        </w:tc>
      </w:tr>
      <w:tr w:rsidR="00957869" w:rsidTr="00957869">
        <w:trPr>
          <w:trHeight w:val="7545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Проведение педагогического совета «О переводе учащихся»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Сбор информации о выполнении программ по всем предметам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Оформление документов на учащихся</w:t>
            </w:r>
          </w:p>
          <w:p w:rsidR="00957869" w:rsidRDefault="0095786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журналов.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объективность выставления оценок, выполнение гос. программ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Мероприятия по организации и проведению государственной (итоговой) аттестации: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работы по организации и проведению итоговой аттестации;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ревизия документов по нормативно-правовому обеспечению;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ученических и родительских собраний по ознакомлению с нормативно-правовой базой;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расписания консультаций;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документов на учащихся, проходящих аттестацию в щадящем режиме;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стендов для учащихся, подготовка приказов.</w:t>
            </w:r>
          </w:p>
          <w:p w:rsidR="00957869" w:rsidRDefault="00957869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успеваемости в 2-11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882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882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  <w:p w:rsidR="00957869" w:rsidRDefault="00957869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школы на следующий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  <w:p w:rsidR="00957869" w:rsidRDefault="00957869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Предварительное комплектование на следующий учебный год</w:t>
            </w:r>
          </w:p>
          <w:p w:rsidR="00957869" w:rsidRDefault="00957869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заявлений на прохождение курсовой переподготовки</w:t>
            </w:r>
          </w:p>
        </w:tc>
      </w:tr>
      <w:tr w:rsidR="00957869" w:rsidTr="00957869">
        <w:trPr>
          <w:trHeight w:val="5400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  <w:p w:rsidR="00957869" w:rsidRDefault="009578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классными руководителями по итогам учебного года. Прием отчетов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Подготовка аналитических материалов по итогам учебного года по всем направлениям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Сбор информации о выполнении программ по всем предметам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Собеседование с библиотекарем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журналов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личных дел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Прием заявлений от учителей о прохождении аттестации в следующем году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Комплектование 10 класс</w:t>
            </w:r>
            <w:r w:rsidR="00AF6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Оформление документов, подтверждающих награждение медалями, похвальными листами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Отчет «Об итогах работы школы за год»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Проверка личных дел учащихся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проведения государственной (итоговой) аттестации</w:t>
            </w:r>
          </w:p>
          <w:p w:rsidR="00957869" w:rsidRDefault="009578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Контроль за оформлением аттестатов выпускников 9-х, 11-х классов</w:t>
            </w:r>
          </w:p>
        </w:tc>
      </w:tr>
    </w:tbl>
    <w:p w:rsidR="00957869" w:rsidRDefault="00957869" w:rsidP="00957869">
      <w:pPr>
        <w:rPr>
          <w:rFonts w:ascii="Times New Roman" w:hAnsi="Times New Roman" w:cs="Times New Roman"/>
          <w:sz w:val="28"/>
          <w:szCs w:val="28"/>
        </w:rPr>
      </w:pPr>
    </w:p>
    <w:p w:rsidR="008D4548" w:rsidRDefault="008D4548"/>
    <w:sectPr w:rsidR="008D4548" w:rsidSect="009578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3CA"/>
    <w:multiLevelType w:val="multilevel"/>
    <w:tmpl w:val="542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F6B1B"/>
    <w:multiLevelType w:val="multilevel"/>
    <w:tmpl w:val="57B6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91DE3"/>
    <w:multiLevelType w:val="multilevel"/>
    <w:tmpl w:val="AB68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94726F"/>
    <w:multiLevelType w:val="multilevel"/>
    <w:tmpl w:val="9936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69"/>
    <w:rsid w:val="003E621D"/>
    <w:rsid w:val="00882D13"/>
    <w:rsid w:val="008D4548"/>
    <w:rsid w:val="00957869"/>
    <w:rsid w:val="00A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B264F-DE14-48A8-B61B-EEB84228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6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2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2018-08-23T14:00:00Z</dcterms:created>
  <dcterms:modified xsi:type="dcterms:W3CDTF">2018-08-27T07:34:00Z</dcterms:modified>
</cp:coreProperties>
</file>